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A4B5" w14:textId="47113992" w:rsidR="00757DDD" w:rsidRPr="00BB560B" w:rsidRDefault="00757DDD" w:rsidP="00BB560B">
      <w:pPr>
        <w:jc w:val="center"/>
        <w:rPr>
          <w:rFonts w:ascii="Times New Roman" w:hAnsi="Times New Roman" w:cs="Times New Roman"/>
          <w:b/>
          <w:bCs/>
          <w:sz w:val="28"/>
          <w:szCs w:val="28"/>
        </w:rPr>
      </w:pPr>
      <w:r w:rsidRPr="005D69E1">
        <w:rPr>
          <w:rFonts w:ascii="Times New Roman" w:hAnsi="Times New Roman" w:cs="Times New Roman"/>
          <w:b/>
          <w:bCs/>
          <w:sz w:val="28"/>
          <w:szCs w:val="28"/>
        </w:rPr>
        <w:t>Physician Practice Information Survey</w:t>
      </w:r>
    </w:p>
    <w:p w14:paraId="1700CC09" w14:textId="52CBDB60" w:rsidR="00757DDD" w:rsidRPr="008B1F25" w:rsidRDefault="00757DDD" w:rsidP="00757DDD">
      <w:pPr>
        <w:rPr>
          <w:rFonts w:ascii="Times New Roman" w:hAnsi="Times New Roman" w:cs="Times New Roman"/>
        </w:rPr>
      </w:pPr>
      <w:r w:rsidRPr="008B1F25">
        <w:rPr>
          <w:rFonts w:ascii="Times New Roman" w:hAnsi="Times New Roman" w:cs="Times New Roman"/>
        </w:rPr>
        <w:t xml:space="preserve">The Physician Practice Information (PPI) Survey will be led by the American Medical Association (AMA) in 2023-2024 with the primary purpose to collect </w:t>
      </w:r>
      <w:r w:rsidR="00BB560B">
        <w:rPr>
          <w:rFonts w:ascii="Times New Roman" w:hAnsi="Times New Roman" w:cs="Times New Roman"/>
        </w:rPr>
        <w:t>representative data on</w:t>
      </w:r>
      <w:r w:rsidRPr="008B1F25">
        <w:rPr>
          <w:rFonts w:ascii="Times New Roman" w:hAnsi="Times New Roman" w:cs="Times New Roman"/>
        </w:rPr>
        <w:t xml:space="preserve"> practice expense and hours spent in direct patient care. These data will be collected at the specialty level and shared with the Centers for Medicare </w:t>
      </w:r>
      <w:r w:rsidR="00265E2B">
        <w:rPr>
          <w:rFonts w:ascii="Times New Roman" w:hAnsi="Times New Roman" w:cs="Times New Roman"/>
        </w:rPr>
        <w:t>&amp;</w:t>
      </w:r>
      <w:r w:rsidRPr="008B1F25">
        <w:rPr>
          <w:rFonts w:ascii="Times New Roman" w:hAnsi="Times New Roman" w:cs="Times New Roman"/>
        </w:rPr>
        <w:t xml:space="preserve"> Medicaid Services (CMS) to update the Medicare Economic Index (MEI) and the Resource Based Relative Value Scale (RBRVS).</w:t>
      </w:r>
    </w:p>
    <w:p w14:paraId="61AF1D62" w14:textId="2DCD2ACA" w:rsidR="00757DDD" w:rsidRPr="008B1F25" w:rsidRDefault="00757DDD" w:rsidP="00757DDD">
      <w:pPr>
        <w:rPr>
          <w:rStyle w:val="normaltextrun"/>
          <w:rFonts w:ascii="Times New Roman" w:hAnsi="Times New Roman" w:cs="Times New Roman"/>
          <w:bdr w:val="none" w:sz="0" w:space="0" w:color="auto" w:frame="1"/>
        </w:rPr>
      </w:pPr>
      <w:r w:rsidRPr="008B1F25">
        <w:rPr>
          <w:rStyle w:val="normaltextrun"/>
          <w:rFonts w:ascii="Times New Roman" w:hAnsi="Times New Roman" w:cs="Times New Roman"/>
          <w:bdr w:val="none" w:sz="0" w:space="0" w:color="auto" w:frame="1"/>
        </w:rPr>
        <w:t>The AMA has contracted with Mathematica, an independent research company with extensive experience in survey methods as well as care delivery and finance reform, to conduct this survey.</w:t>
      </w:r>
      <w:r w:rsidR="008B1F25" w:rsidRPr="008B1F25">
        <w:rPr>
          <w:rStyle w:val="normaltextrun"/>
          <w:rFonts w:ascii="Times New Roman" w:hAnsi="Times New Roman" w:cs="Times New Roman"/>
          <w:bdr w:val="none" w:sz="0" w:space="0" w:color="auto" w:frame="1"/>
        </w:rPr>
        <w:t xml:space="preserve"> The AMA has</w:t>
      </w:r>
      <w:r w:rsidR="00082DAF">
        <w:rPr>
          <w:rStyle w:val="normaltextrun"/>
          <w:rFonts w:ascii="Times New Roman" w:hAnsi="Times New Roman" w:cs="Times New Roman"/>
          <w:bdr w:val="none" w:sz="0" w:space="0" w:color="auto" w:frame="1"/>
        </w:rPr>
        <w:t xml:space="preserve"> shared</w:t>
      </w:r>
      <w:r w:rsidR="008B1F25" w:rsidRPr="008B1F25">
        <w:rPr>
          <w:rStyle w:val="normaltextrun"/>
          <w:rFonts w:ascii="Times New Roman" w:hAnsi="Times New Roman" w:cs="Times New Roman"/>
          <w:bdr w:val="none" w:sz="0" w:space="0" w:color="auto" w:frame="1"/>
        </w:rPr>
        <w:t xml:space="preserve"> the following materials with the state and national medical associations:</w:t>
      </w:r>
    </w:p>
    <w:p w14:paraId="061EF950" w14:textId="4EB1967A" w:rsidR="008B1F25" w:rsidRPr="008B1F25" w:rsidRDefault="008B1F25" w:rsidP="008B1F25">
      <w:pPr>
        <w:pStyle w:val="ListParagraph"/>
        <w:numPr>
          <w:ilvl w:val="0"/>
          <w:numId w:val="1"/>
        </w:numPr>
        <w:rPr>
          <w:rFonts w:ascii="Times New Roman" w:hAnsi="Times New Roman" w:cs="Times New Roman"/>
        </w:rPr>
      </w:pPr>
      <w:r w:rsidRPr="008B1F25">
        <w:rPr>
          <w:rFonts w:ascii="Times New Roman" w:hAnsi="Times New Roman" w:cs="Times New Roman"/>
        </w:rPr>
        <w:t>A PowerPoint presentation summarizing the effort and timeline.</w:t>
      </w:r>
    </w:p>
    <w:p w14:paraId="0DE6AC27" w14:textId="1C4D2AD9" w:rsidR="008B1F25" w:rsidRPr="008B1F25" w:rsidRDefault="008B1F25" w:rsidP="008B1F25">
      <w:pPr>
        <w:pStyle w:val="ListParagraph"/>
        <w:numPr>
          <w:ilvl w:val="0"/>
          <w:numId w:val="1"/>
        </w:numPr>
        <w:rPr>
          <w:rFonts w:ascii="Times New Roman" w:hAnsi="Times New Roman" w:cs="Times New Roman"/>
        </w:rPr>
      </w:pPr>
      <w:r w:rsidRPr="008B1F25">
        <w:rPr>
          <w:rFonts w:ascii="Times New Roman" w:hAnsi="Times New Roman" w:cs="Times New Roman"/>
        </w:rPr>
        <w:t>The methodological report, prepared by Mathematica</w:t>
      </w:r>
    </w:p>
    <w:p w14:paraId="57719A27" w14:textId="17B91DD2" w:rsidR="008B1F25" w:rsidRPr="008B1F25" w:rsidRDefault="008B1F25" w:rsidP="008B1F25">
      <w:pPr>
        <w:pStyle w:val="ListParagraph"/>
        <w:numPr>
          <w:ilvl w:val="0"/>
          <w:numId w:val="1"/>
        </w:numPr>
        <w:rPr>
          <w:rFonts w:ascii="Times New Roman" w:hAnsi="Times New Roman" w:cs="Times New Roman"/>
        </w:rPr>
      </w:pPr>
      <w:r w:rsidRPr="008B1F25">
        <w:rPr>
          <w:rFonts w:ascii="Times New Roman" w:hAnsi="Times New Roman" w:cs="Times New Roman"/>
        </w:rPr>
        <w:t>A practice level survey</w:t>
      </w:r>
    </w:p>
    <w:p w14:paraId="33B9CC71" w14:textId="44941CC5" w:rsidR="008B1F25" w:rsidRPr="008B1F25" w:rsidRDefault="008B1F25" w:rsidP="008B1F25">
      <w:pPr>
        <w:pStyle w:val="ListParagraph"/>
        <w:numPr>
          <w:ilvl w:val="0"/>
          <w:numId w:val="1"/>
        </w:numPr>
        <w:rPr>
          <w:rFonts w:ascii="Times New Roman" w:hAnsi="Times New Roman" w:cs="Times New Roman"/>
        </w:rPr>
      </w:pPr>
      <w:r w:rsidRPr="008B1F25">
        <w:rPr>
          <w:rFonts w:ascii="Times New Roman" w:hAnsi="Times New Roman" w:cs="Times New Roman"/>
        </w:rPr>
        <w:t>A survey to be completed by physicians measuring hours in direct patient care</w:t>
      </w:r>
    </w:p>
    <w:p w14:paraId="02FFBB29" w14:textId="45A7B562" w:rsidR="008B1F25" w:rsidRPr="008B1F25" w:rsidRDefault="008B1F25" w:rsidP="008B1F25">
      <w:pPr>
        <w:rPr>
          <w:rFonts w:ascii="Times New Roman" w:hAnsi="Times New Roman" w:cs="Times New Roman"/>
          <w:u w:val="single"/>
        </w:rPr>
      </w:pPr>
      <w:r w:rsidRPr="008B1F25">
        <w:rPr>
          <w:rFonts w:ascii="Times New Roman" w:hAnsi="Times New Roman" w:cs="Times New Roman"/>
          <w:u w:val="single"/>
        </w:rPr>
        <w:t>Timeline</w:t>
      </w:r>
    </w:p>
    <w:p w14:paraId="4DE64E30" w14:textId="6564EA23" w:rsidR="008B1F25" w:rsidRDefault="008B1F25" w:rsidP="00ED0423">
      <w:pPr>
        <w:pStyle w:val="ListParagraph"/>
        <w:numPr>
          <w:ilvl w:val="0"/>
          <w:numId w:val="2"/>
        </w:numPr>
        <w:ind w:right="-90"/>
        <w:rPr>
          <w:rFonts w:ascii="Times New Roman" w:hAnsi="Times New Roman" w:cs="Times New Roman"/>
        </w:rPr>
      </w:pPr>
      <w:r w:rsidRPr="0001217F">
        <w:rPr>
          <w:rFonts w:ascii="Times New Roman" w:hAnsi="Times New Roman" w:cs="Times New Roman"/>
        </w:rPr>
        <w:t xml:space="preserve">Mathematica will program and pre-test the survey with 10 physician practices in May </w:t>
      </w:r>
      <w:r w:rsidR="00667EC7">
        <w:rPr>
          <w:rFonts w:ascii="Times New Roman" w:hAnsi="Times New Roman" w:cs="Times New Roman"/>
        </w:rPr>
        <w:t xml:space="preserve">– June </w:t>
      </w:r>
      <w:r w:rsidRPr="0001217F">
        <w:rPr>
          <w:rFonts w:ascii="Times New Roman" w:hAnsi="Times New Roman" w:cs="Times New Roman"/>
        </w:rPr>
        <w:t>2023.</w:t>
      </w:r>
    </w:p>
    <w:p w14:paraId="463E156F" w14:textId="1DDD6B0A" w:rsidR="0001217F" w:rsidRDefault="00ED0423" w:rsidP="0001217F">
      <w:pPr>
        <w:pStyle w:val="ListParagraph"/>
        <w:numPr>
          <w:ilvl w:val="0"/>
          <w:numId w:val="2"/>
        </w:numPr>
        <w:rPr>
          <w:rFonts w:ascii="Times New Roman" w:hAnsi="Times New Roman" w:cs="Times New Roman"/>
        </w:rPr>
      </w:pPr>
      <w:r>
        <w:rPr>
          <w:rFonts w:ascii="Times New Roman" w:hAnsi="Times New Roman" w:cs="Times New Roman"/>
        </w:rPr>
        <w:t>The PPI Survey will be administered from J</w:t>
      </w:r>
      <w:r w:rsidR="00667EC7">
        <w:rPr>
          <w:rFonts w:ascii="Times New Roman" w:hAnsi="Times New Roman" w:cs="Times New Roman"/>
        </w:rPr>
        <w:t>uly</w:t>
      </w:r>
      <w:r>
        <w:rPr>
          <w:rFonts w:ascii="Times New Roman" w:hAnsi="Times New Roman" w:cs="Times New Roman"/>
        </w:rPr>
        <w:t xml:space="preserve"> 2023 – April 2024</w:t>
      </w:r>
    </w:p>
    <w:p w14:paraId="294257B6" w14:textId="28FC98A1" w:rsidR="00ED0423" w:rsidRDefault="00ED0423" w:rsidP="0001217F">
      <w:pPr>
        <w:pStyle w:val="ListParagraph"/>
        <w:numPr>
          <w:ilvl w:val="0"/>
          <w:numId w:val="2"/>
        </w:numPr>
        <w:rPr>
          <w:rFonts w:ascii="Times New Roman" w:hAnsi="Times New Roman" w:cs="Times New Roman"/>
        </w:rPr>
      </w:pPr>
      <w:r>
        <w:rPr>
          <w:rFonts w:ascii="Times New Roman" w:hAnsi="Times New Roman" w:cs="Times New Roman"/>
        </w:rPr>
        <w:t>Mathematica will process and weight the data in May – July 2024.</w:t>
      </w:r>
    </w:p>
    <w:p w14:paraId="7D782908" w14:textId="34BE1524" w:rsidR="00ED0423" w:rsidRDefault="00ED0423" w:rsidP="0001217F">
      <w:pPr>
        <w:pStyle w:val="ListParagraph"/>
        <w:numPr>
          <w:ilvl w:val="0"/>
          <w:numId w:val="2"/>
        </w:numPr>
        <w:rPr>
          <w:rFonts w:ascii="Times New Roman" w:hAnsi="Times New Roman" w:cs="Times New Roman"/>
        </w:rPr>
      </w:pPr>
      <w:r>
        <w:rPr>
          <w:rFonts w:ascii="Times New Roman" w:hAnsi="Times New Roman" w:cs="Times New Roman"/>
        </w:rPr>
        <w:t>Analysis, reporting and documentation will be conducted August – December 2024</w:t>
      </w:r>
    </w:p>
    <w:p w14:paraId="7B3DE037" w14:textId="314FDA10" w:rsidR="00ED0423" w:rsidRDefault="00ED0423" w:rsidP="00ED0423">
      <w:pPr>
        <w:rPr>
          <w:rFonts w:ascii="Times New Roman" w:hAnsi="Times New Roman" w:cs="Times New Roman"/>
          <w:u w:val="single"/>
        </w:rPr>
      </w:pPr>
      <w:r>
        <w:rPr>
          <w:rFonts w:ascii="Times New Roman" w:hAnsi="Times New Roman" w:cs="Times New Roman"/>
          <w:u w:val="single"/>
        </w:rPr>
        <w:t>Sample</w:t>
      </w:r>
    </w:p>
    <w:p w14:paraId="3AD43A5A" w14:textId="0C0BD32F" w:rsidR="00E223C8" w:rsidRPr="00E223C8" w:rsidRDefault="00E223C8" w:rsidP="00E223C8">
      <w:pPr>
        <w:pStyle w:val="ListParagraph"/>
        <w:numPr>
          <w:ilvl w:val="0"/>
          <w:numId w:val="4"/>
        </w:numPr>
        <w:spacing w:after="0" w:line="252" w:lineRule="auto"/>
        <w:contextualSpacing w:val="0"/>
        <w:rPr>
          <w:rFonts w:ascii="Times New Roman" w:eastAsia="Times New Roman" w:hAnsi="Times New Roman" w:cs="Times New Roman"/>
        </w:rPr>
      </w:pPr>
      <w:r w:rsidRPr="00E223C8">
        <w:rPr>
          <w:rFonts w:ascii="Times New Roman" w:eastAsia="Times New Roman" w:hAnsi="Times New Roman" w:cs="Times New Roman"/>
        </w:rPr>
        <w:t>The sample size will be approximately 10,800 practices representing over 90,000 physicians, plus other qualified health care professionals (QHPs).  The targeted number of completes is 3,240 practices and 9,000 physicians, plus other QHPs.</w:t>
      </w:r>
    </w:p>
    <w:p w14:paraId="297CDD85" w14:textId="6C4F5747" w:rsidR="00A5249A" w:rsidRDefault="00A5249A" w:rsidP="00ED0423">
      <w:pPr>
        <w:pStyle w:val="ListParagraph"/>
        <w:numPr>
          <w:ilvl w:val="0"/>
          <w:numId w:val="4"/>
        </w:numPr>
        <w:rPr>
          <w:rFonts w:ascii="Times New Roman" w:hAnsi="Times New Roman" w:cs="Times New Roman"/>
        </w:rPr>
      </w:pPr>
      <w:r>
        <w:rPr>
          <w:rFonts w:ascii="Times New Roman" w:hAnsi="Times New Roman" w:cs="Times New Roman"/>
        </w:rPr>
        <w:t>Mathematica is using a variety of data</w:t>
      </w:r>
      <w:r w:rsidR="00BB560B">
        <w:rPr>
          <w:rFonts w:ascii="Times New Roman" w:hAnsi="Times New Roman" w:cs="Times New Roman"/>
        </w:rPr>
        <w:t>sets</w:t>
      </w:r>
      <w:r>
        <w:rPr>
          <w:rFonts w:ascii="Times New Roman" w:hAnsi="Times New Roman" w:cs="Times New Roman"/>
        </w:rPr>
        <w:t xml:space="preserve"> to identify a representative mix of practices at the specialty level, including the </w:t>
      </w:r>
      <w:r w:rsidR="00E44836">
        <w:t xml:space="preserve"> </w:t>
      </w:r>
      <w:hyperlink r:id="rId5" w:history="1">
        <w:r w:rsidR="00E44836">
          <w:rPr>
            <w:rStyle w:val="Hyperlink"/>
          </w:rPr>
          <w:t>Medicare Data on Provider Practice and Specialty (MD-PPAS)</w:t>
        </w:r>
      </w:hyperlink>
      <w:r>
        <w:rPr>
          <w:rFonts w:ascii="Times New Roman" w:hAnsi="Times New Roman" w:cs="Times New Roman"/>
        </w:rPr>
        <w:t xml:space="preserve">, </w:t>
      </w:r>
      <w:hyperlink r:id="rId6" w:history="1">
        <w:r w:rsidR="007D1365">
          <w:rPr>
            <w:rStyle w:val="Hyperlink"/>
            <w:rFonts w:ascii="Times New Roman" w:hAnsi="Times New Roman" w:cs="Times New Roman"/>
          </w:rPr>
          <w:t>OneKey data</w:t>
        </w:r>
      </w:hyperlink>
      <w:r>
        <w:rPr>
          <w:rFonts w:ascii="Times New Roman" w:hAnsi="Times New Roman" w:cs="Times New Roman"/>
        </w:rPr>
        <w:t xml:space="preserve"> and Medicare claims data.</w:t>
      </w:r>
    </w:p>
    <w:p w14:paraId="01704979" w14:textId="0A5F6763" w:rsidR="00082DAF" w:rsidRPr="00ED0423" w:rsidRDefault="00082DAF" w:rsidP="00ED0423">
      <w:pPr>
        <w:pStyle w:val="ListParagraph"/>
        <w:numPr>
          <w:ilvl w:val="0"/>
          <w:numId w:val="4"/>
        </w:numPr>
        <w:rPr>
          <w:rFonts w:ascii="Times New Roman" w:hAnsi="Times New Roman" w:cs="Times New Roman"/>
        </w:rPr>
      </w:pPr>
      <w:r>
        <w:rPr>
          <w:rFonts w:ascii="Times New Roman" w:hAnsi="Times New Roman" w:cs="Times New Roman"/>
        </w:rPr>
        <w:t>Practices will be sampled</w:t>
      </w:r>
      <w:r w:rsidR="0041731F">
        <w:rPr>
          <w:rFonts w:ascii="Times New Roman" w:hAnsi="Times New Roman" w:cs="Times New Roman"/>
        </w:rPr>
        <w:t xml:space="preserve"> considering size, specialty, </w:t>
      </w:r>
      <w:r w:rsidR="005D69E1">
        <w:rPr>
          <w:rFonts w:ascii="Times New Roman" w:hAnsi="Times New Roman" w:cs="Times New Roman"/>
        </w:rPr>
        <w:t>ownership,</w:t>
      </w:r>
      <w:r w:rsidR="0041731F">
        <w:rPr>
          <w:rFonts w:ascii="Times New Roman" w:hAnsi="Times New Roman" w:cs="Times New Roman"/>
        </w:rPr>
        <w:t xml:space="preserve"> and site-of-service.</w:t>
      </w:r>
    </w:p>
    <w:p w14:paraId="4E3AA872" w14:textId="6BABB14F" w:rsidR="00ED0423" w:rsidRDefault="00ED0423" w:rsidP="00ED0423">
      <w:pPr>
        <w:rPr>
          <w:rFonts w:ascii="Times New Roman" w:hAnsi="Times New Roman" w:cs="Times New Roman"/>
        </w:rPr>
      </w:pPr>
      <w:r>
        <w:rPr>
          <w:rFonts w:ascii="Times New Roman" w:hAnsi="Times New Roman" w:cs="Times New Roman"/>
          <w:u w:val="single"/>
        </w:rPr>
        <w:t>Reporting/Use of Data</w:t>
      </w:r>
    </w:p>
    <w:p w14:paraId="50363C97" w14:textId="30A8D7A2" w:rsidR="00BB560B" w:rsidRPr="00BB560B" w:rsidRDefault="00ED0423" w:rsidP="00BB560B">
      <w:pPr>
        <w:pStyle w:val="ListParagraph"/>
        <w:numPr>
          <w:ilvl w:val="0"/>
          <w:numId w:val="3"/>
        </w:numPr>
        <w:rPr>
          <w:rFonts w:ascii="Times New Roman" w:hAnsi="Times New Roman" w:cs="Times New Roman"/>
        </w:rPr>
      </w:pPr>
      <w:r>
        <w:rPr>
          <w:rFonts w:ascii="Times New Roman" w:hAnsi="Times New Roman" w:cs="Times New Roman"/>
        </w:rPr>
        <w:t xml:space="preserve">The AMA will share data, at the specialty and </w:t>
      </w:r>
      <w:r w:rsidR="00BB560B">
        <w:rPr>
          <w:rFonts w:ascii="Times New Roman" w:hAnsi="Times New Roman" w:cs="Times New Roman"/>
        </w:rPr>
        <w:t>other QHP</w:t>
      </w:r>
      <w:r>
        <w:rPr>
          <w:rFonts w:ascii="Times New Roman" w:hAnsi="Times New Roman" w:cs="Times New Roman"/>
        </w:rPr>
        <w:t xml:space="preserve"> level, with CMS for use in the MEI and RBRVS.</w:t>
      </w:r>
      <w:r w:rsidR="00BB560B">
        <w:rPr>
          <w:rFonts w:ascii="Times New Roman" w:hAnsi="Times New Roman" w:cs="Times New Roman"/>
        </w:rPr>
        <w:t xml:space="preserve"> Data will be reported at the aggregate and specialty level and no individual practice level data will be shared.</w:t>
      </w:r>
    </w:p>
    <w:p w14:paraId="1CB95D2B" w14:textId="34BBB212" w:rsidR="00ED0423" w:rsidRDefault="00ED0423" w:rsidP="00ED0423">
      <w:pPr>
        <w:pStyle w:val="ListParagraph"/>
        <w:numPr>
          <w:ilvl w:val="0"/>
          <w:numId w:val="3"/>
        </w:numPr>
        <w:rPr>
          <w:rFonts w:ascii="Times New Roman" w:hAnsi="Times New Roman" w:cs="Times New Roman"/>
        </w:rPr>
      </w:pPr>
      <w:r>
        <w:rPr>
          <w:rFonts w:ascii="Times New Roman" w:hAnsi="Times New Roman" w:cs="Times New Roman"/>
        </w:rPr>
        <w:t>Each participating practice will receive an individualized report.</w:t>
      </w:r>
    </w:p>
    <w:p w14:paraId="1FAB2C31" w14:textId="4B78AC4E" w:rsidR="00ED0423" w:rsidRPr="00ED0423" w:rsidRDefault="00ED0423" w:rsidP="00ED0423">
      <w:pPr>
        <w:pStyle w:val="ListParagraph"/>
        <w:numPr>
          <w:ilvl w:val="0"/>
          <w:numId w:val="3"/>
        </w:numPr>
        <w:rPr>
          <w:rFonts w:ascii="Times New Roman" w:hAnsi="Times New Roman" w:cs="Times New Roman"/>
        </w:rPr>
      </w:pPr>
      <w:r>
        <w:rPr>
          <w:rFonts w:ascii="Times New Roman" w:hAnsi="Times New Roman" w:cs="Times New Roman"/>
        </w:rPr>
        <w:t>Each medical specialty society and professional organization will receive a specialty level report.</w:t>
      </w:r>
    </w:p>
    <w:p w14:paraId="45E9575B" w14:textId="025DE9C4" w:rsidR="00082DAF" w:rsidRDefault="00082DAF" w:rsidP="00082DAF">
      <w:pPr>
        <w:rPr>
          <w:rFonts w:ascii="Times New Roman" w:hAnsi="Times New Roman" w:cs="Times New Roman"/>
          <w:u w:val="single"/>
        </w:rPr>
      </w:pPr>
      <w:r>
        <w:rPr>
          <w:rFonts w:ascii="Times New Roman" w:hAnsi="Times New Roman" w:cs="Times New Roman"/>
          <w:u w:val="single"/>
        </w:rPr>
        <w:t>Communication</w:t>
      </w:r>
    </w:p>
    <w:p w14:paraId="67DDABD7" w14:textId="2B24455E" w:rsidR="00082DAF" w:rsidRPr="00082DAF" w:rsidRDefault="00082DAF" w:rsidP="00082DAF">
      <w:pPr>
        <w:pStyle w:val="ListParagraph"/>
        <w:numPr>
          <w:ilvl w:val="0"/>
          <w:numId w:val="5"/>
        </w:numPr>
        <w:rPr>
          <w:rFonts w:ascii="Times New Roman" w:hAnsi="Times New Roman" w:cs="Times New Roman"/>
          <w:u w:val="single"/>
        </w:rPr>
      </w:pPr>
      <w:r>
        <w:rPr>
          <w:rFonts w:ascii="Times New Roman" w:hAnsi="Times New Roman" w:cs="Times New Roman"/>
        </w:rPr>
        <w:t>The AMA is requesting each state society, national medical specialty society, and other relevant organizations to sign on to a letter supporting the survey effort. Each practice will receive this letter as part of the initial request from Mathematica.</w:t>
      </w:r>
    </w:p>
    <w:p w14:paraId="4B844E61" w14:textId="2F9A6E59" w:rsidR="00757DDD" w:rsidRPr="00717A2F" w:rsidRDefault="00082DAF" w:rsidP="00757DDD">
      <w:pPr>
        <w:pStyle w:val="ListParagraph"/>
        <w:numPr>
          <w:ilvl w:val="0"/>
          <w:numId w:val="5"/>
        </w:numPr>
        <w:rPr>
          <w:rFonts w:ascii="Times New Roman" w:hAnsi="Times New Roman" w:cs="Times New Roman"/>
          <w:u w:val="single"/>
        </w:rPr>
      </w:pPr>
      <w:r>
        <w:rPr>
          <w:rFonts w:ascii="Times New Roman" w:hAnsi="Times New Roman" w:cs="Times New Roman"/>
        </w:rPr>
        <w:t xml:space="preserve">The AMA will share </w:t>
      </w:r>
      <w:r w:rsidR="00717A2F">
        <w:rPr>
          <w:rFonts w:ascii="Times New Roman" w:hAnsi="Times New Roman" w:cs="Times New Roman"/>
        </w:rPr>
        <w:t>descriptions of the survey effort for state and specialty use in newsletters and other forms of communication.</w:t>
      </w:r>
    </w:p>
    <w:sectPr w:rsidR="00757DDD" w:rsidRPr="00717A2F" w:rsidSect="0008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05D9"/>
    <w:multiLevelType w:val="hybridMultilevel"/>
    <w:tmpl w:val="03A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A691B"/>
    <w:multiLevelType w:val="hybridMultilevel"/>
    <w:tmpl w:val="113C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D37DB"/>
    <w:multiLevelType w:val="hybridMultilevel"/>
    <w:tmpl w:val="2D6A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61C57"/>
    <w:multiLevelType w:val="hybridMultilevel"/>
    <w:tmpl w:val="B3BA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121D1"/>
    <w:multiLevelType w:val="hybridMultilevel"/>
    <w:tmpl w:val="20B66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136739D"/>
    <w:multiLevelType w:val="hybridMultilevel"/>
    <w:tmpl w:val="54AC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173779">
    <w:abstractNumId w:val="0"/>
  </w:num>
  <w:num w:numId="2" w16cid:durableId="420639699">
    <w:abstractNumId w:val="2"/>
  </w:num>
  <w:num w:numId="3" w16cid:durableId="1046835016">
    <w:abstractNumId w:val="5"/>
  </w:num>
  <w:num w:numId="4" w16cid:durableId="1222252547">
    <w:abstractNumId w:val="3"/>
  </w:num>
  <w:num w:numId="5" w16cid:durableId="435829397">
    <w:abstractNumId w:val="1"/>
  </w:num>
  <w:num w:numId="6" w16cid:durableId="1946425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DD"/>
    <w:rsid w:val="0001217F"/>
    <w:rsid w:val="00082DAF"/>
    <w:rsid w:val="00265E2B"/>
    <w:rsid w:val="003D0854"/>
    <w:rsid w:val="0041731F"/>
    <w:rsid w:val="005D69E1"/>
    <w:rsid w:val="00667EC7"/>
    <w:rsid w:val="00717A2F"/>
    <w:rsid w:val="00757DDD"/>
    <w:rsid w:val="007D1365"/>
    <w:rsid w:val="008B1F25"/>
    <w:rsid w:val="00A5249A"/>
    <w:rsid w:val="00BB560B"/>
    <w:rsid w:val="00D079A2"/>
    <w:rsid w:val="00E223C8"/>
    <w:rsid w:val="00E44836"/>
    <w:rsid w:val="00ED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FAD6"/>
  <w15:chartTrackingRefBased/>
  <w15:docId w15:val="{74B91D0B-3668-420C-932A-7C936382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57DDD"/>
  </w:style>
  <w:style w:type="paragraph" w:styleId="ListParagraph">
    <w:name w:val="List Paragraph"/>
    <w:basedOn w:val="Normal"/>
    <w:uiPriority w:val="34"/>
    <w:qFormat/>
    <w:rsid w:val="008B1F25"/>
    <w:pPr>
      <w:ind w:left="720"/>
      <w:contextualSpacing/>
    </w:pPr>
  </w:style>
  <w:style w:type="character" w:styleId="Hyperlink">
    <w:name w:val="Hyperlink"/>
    <w:basedOn w:val="DefaultParagraphFont"/>
    <w:uiPriority w:val="99"/>
    <w:unhideWhenUsed/>
    <w:rsid w:val="007D1365"/>
    <w:rPr>
      <w:color w:val="0563C1" w:themeColor="hyperlink"/>
      <w:u w:val="single"/>
    </w:rPr>
  </w:style>
  <w:style w:type="character" w:styleId="UnresolvedMention">
    <w:name w:val="Unresolved Mention"/>
    <w:basedOn w:val="DefaultParagraphFont"/>
    <w:uiPriority w:val="99"/>
    <w:semiHidden/>
    <w:unhideWhenUsed/>
    <w:rsid w:val="007D1365"/>
    <w:rPr>
      <w:color w:val="605E5C"/>
      <w:shd w:val="clear" w:color="auto" w:fill="E1DFDD"/>
    </w:rPr>
  </w:style>
  <w:style w:type="character" w:styleId="FollowedHyperlink">
    <w:name w:val="FollowedHyperlink"/>
    <w:basedOn w:val="DefaultParagraphFont"/>
    <w:uiPriority w:val="99"/>
    <w:semiHidden/>
    <w:unhideWhenUsed/>
    <w:rsid w:val="007D1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Smith</dc:creator>
  <cp:keywords/>
  <dc:description/>
  <cp:lastModifiedBy>Sherry Smith</cp:lastModifiedBy>
  <cp:revision>11</cp:revision>
  <cp:lastPrinted>2023-03-06T17:29:00Z</cp:lastPrinted>
  <dcterms:created xsi:type="dcterms:W3CDTF">2023-03-06T16:24:00Z</dcterms:created>
  <dcterms:modified xsi:type="dcterms:W3CDTF">2023-06-08T16:56:00Z</dcterms:modified>
</cp:coreProperties>
</file>